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EC" w:rsidRDefault="00CF11EC" w:rsidP="00CF11EC">
      <w:pPr>
        <w:rPr>
          <w:rFonts w:ascii="Times New Roman" w:hAnsi="Times New Roman" w:cs="Times New Roman"/>
          <w:sz w:val="24"/>
          <w:szCs w:val="24"/>
        </w:rPr>
      </w:pPr>
    </w:p>
    <w:p w:rsidR="00CF11EC" w:rsidRPr="00B974E5" w:rsidRDefault="00CF11EC" w:rsidP="00CF11EC">
      <w:r w:rsidRPr="00B974E5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3152C73" wp14:editId="2E5700E9">
            <wp:extent cx="2676525" cy="780654"/>
            <wp:effectExtent l="0" t="0" r="0" b="0"/>
            <wp:docPr id="1" name="Obraz 1" descr="https://upload.wikimedia.org/wikipedia/commons/6/61/Ministerstwo_Rodziny%2C_Pracy_i_Polityki_Spo%C5%82ecznej_logo_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upload.wikimedia.org/wikipedia/commons/6/61/Ministerstwo_Rodziny%2C_Pracy_i_Polityki_Spo%C5%82ecznej_logo_202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71" cy="7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74E5">
        <w:rPr>
          <w:noProof/>
          <w:lang w:eastAsia="pl-PL"/>
        </w:rPr>
        <w:drawing>
          <wp:inline distT="0" distB="0" distL="0" distR="0" wp14:anchorId="5ACAA8E9" wp14:editId="2BBECA50">
            <wp:extent cx="2686050" cy="894327"/>
            <wp:effectExtent l="0" t="0" r="0" b="1270"/>
            <wp:docPr id="2" name="Obraz 2" descr="C:\Users\USER\Downloads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USER\Downloads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417" cy="89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EC" w:rsidRDefault="00CF11EC" w:rsidP="00CF11EC">
      <w:pPr>
        <w:rPr>
          <w:rFonts w:ascii="Times New Roman" w:hAnsi="Times New Roman" w:cs="Times New Roman"/>
          <w:sz w:val="24"/>
          <w:szCs w:val="24"/>
        </w:rPr>
      </w:pPr>
    </w:p>
    <w:p w:rsidR="00CF11EC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75526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W związku z przystąpieniem Gminy Mińsk Mazowiecki do realizacji </w:t>
      </w:r>
    </w:p>
    <w:p w:rsidR="00CF11EC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75526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Programu Ministerstwa Rodziny, Pracy i Polityki Społecznej  </w:t>
      </w:r>
    </w:p>
    <w:p w:rsidR="00CF11EC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„Opieka wytchnieniowa</w:t>
      </w:r>
      <w:r w:rsidRPr="00B974E5">
        <w:rPr>
          <w:rFonts w:ascii="Times New Roman" w:hAnsi="Times New Roman" w:cs="Times New Roman"/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” </w:t>
      </w:r>
    </w:p>
    <w:p w:rsidR="00CF11EC" w:rsidRPr="00B974E5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974E5">
        <w:rPr>
          <w:rFonts w:ascii="Times New Roman" w:hAnsi="Times New Roman" w:cs="Times New Roman"/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dla Jednostek Samorządu Terytorialnego – edycja 2026, </w:t>
      </w:r>
    </w:p>
    <w:p w:rsidR="00CF11EC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75526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finansowanego ze środków Funduszu Solidarnościowego, </w:t>
      </w:r>
    </w:p>
    <w:p w:rsidR="00CF11EC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75526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Gminny Ośrodek Pomocy Społecznej w Mińsku Mazowieckim informuje, że </w:t>
      </w:r>
    </w:p>
    <w:p w:rsidR="00CF11EC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75526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 dniu</w:t>
      </w: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12</w:t>
      </w:r>
      <w:r w:rsidR="0073639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lutego</w:t>
      </w:r>
      <w:r w:rsidRPr="00375526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2026r. została podpisana umowa z Wojewodą Mazowieckim </w:t>
      </w:r>
    </w:p>
    <w:p w:rsidR="00CF11EC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75526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 sprawie realizacji ww. Programu.</w:t>
      </w:r>
    </w:p>
    <w:p w:rsidR="00CF11EC" w:rsidRPr="00375526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F11EC" w:rsidRDefault="00CF11EC" w:rsidP="00CF1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1C3">
        <w:rPr>
          <w:rFonts w:ascii="Times New Roman" w:hAnsi="Times New Roman" w:cs="Times New Roman"/>
          <w:b/>
          <w:sz w:val="24"/>
          <w:szCs w:val="24"/>
        </w:rPr>
        <w:t xml:space="preserve">Wartość otrzymanego dofinansowania dla </w:t>
      </w:r>
      <w:r w:rsidR="00E7604A">
        <w:rPr>
          <w:rFonts w:ascii="Times New Roman" w:hAnsi="Times New Roman" w:cs="Times New Roman"/>
          <w:b/>
          <w:sz w:val="24"/>
          <w:szCs w:val="24"/>
        </w:rPr>
        <w:t>Gminy Mińsk Mazowiecki : 30 </w:t>
      </w:r>
      <w:r w:rsidR="00CA1F43">
        <w:rPr>
          <w:rFonts w:ascii="Times New Roman" w:hAnsi="Times New Roman" w:cs="Times New Roman"/>
          <w:b/>
          <w:sz w:val="24"/>
          <w:szCs w:val="24"/>
        </w:rPr>
        <w:t>911,1</w:t>
      </w:r>
      <w:r w:rsidRPr="00BA31C3">
        <w:rPr>
          <w:rFonts w:ascii="Times New Roman" w:hAnsi="Times New Roman" w:cs="Times New Roman"/>
          <w:b/>
          <w:sz w:val="24"/>
          <w:szCs w:val="24"/>
        </w:rPr>
        <w:t>0 zł</w:t>
      </w:r>
    </w:p>
    <w:p w:rsidR="00CF11EC" w:rsidRDefault="00CF11EC" w:rsidP="00CF1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Wnioskowana kwota przez Gminę Mińsk Mazowiecki : </w:t>
      </w:r>
      <w:r w:rsidR="00CA1F43" w:rsidRPr="00CA1F43">
        <w:rPr>
          <w:rFonts w:ascii="Times New Roman" w:hAnsi="Times New Roman" w:cs="Times New Roman"/>
          <w:b/>
          <w:sz w:val="24"/>
          <w:szCs w:val="24"/>
        </w:rPr>
        <w:t>107 712,00 zł</w:t>
      </w:r>
    </w:p>
    <w:p w:rsidR="00CF11EC" w:rsidRPr="00375526" w:rsidRDefault="00CF11EC" w:rsidP="00CF11E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F43" w:rsidRPr="00CA1F43" w:rsidRDefault="00CA1F43" w:rsidP="00CA1F43">
      <w:pPr>
        <w:rPr>
          <w:rFonts w:ascii="Times New Roman" w:hAnsi="Times New Roman" w:cs="Times New Roman"/>
          <w:sz w:val="24"/>
          <w:szCs w:val="24"/>
        </w:rPr>
      </w:pPr>
      <w:r w:rsidRPr="00CA1F43">
        <w:rPr>
          <w:rFonts w:ascii="Times New Roman" w:hAnsi="Times New Roman" w:cs="Times New Roman"/>
          <w:sz w:val="24"/>
          <w:szCs w:val="24"/>
        </w:rPr>
        <w:t>Głównym celem Programu jest wsparcie członków rodzin lub opiekunów sprawujących bezpośrednią opiekę nad:</w:t>
      </w:r>
    </w:p>
    <w:p w:rsidR="00CA1F43" w:rsidRPr="00CA1F43" w:rsidRDefault="00CA1F43" w:rsidP="00CA1F4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bookmarkStart w:id="0" w:name="_Hlk114727894"/>
      <w:r w:rsidRPr="00CA1F43">
        <w:rPr>
          <w:rFonts w:ascii="Times New Roman" w:hAnsi="Times New Roman" w:cs="Times New Roman"/>
          <w:sz w:val="24"/>
          <w:szCs w:val="24"/>
        </w:rPr>
        <w:t>dziećmi od ukończenia 2. roku życia do ukończenia 16. roku życia posiadającymi orzeczenie o niepełnosprawności lub</w:t>
      </w:r>
    </w:p>
    <w:p w:rsidR="00CA1F43" w:rsidRPr="00CA1F43" w:rsidRDefault="00CA1F43" w:rsidP="00CA1F4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1F43">
        <w:rPr>
          <w:rFonts w:ascii="Times New Roman" w:hAnsi="Times New Roman" w:cs="Times New Roman"/>
          <w:sz w:val="24"/>
          <w:szCs w:val="24"/>
        </w:rPr>
        <w:t>osobami niepełnosprawnymi posiadającymi:</w:t>
      </w:r>
    </w:p>
    <w:p w:rsidR="00CA1F43" w:rsidRPr="00CA1F43" w:rsidRDefault="00CA1F43" w:rsidP="00CA1F4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A1F43">
        <w:rPr>
          <w:rFonts w:ascii="Times New Roman" w:hAnsi="Times New Roman" w:cs="Times New Roman"/>
          <w:sz w:val="24"/>
          <w:szCs w:val="24"/>
        </w:rPr>
        <w:t>orzeczenie o znacznym stopniu niepełnosprawności albo</w:t>
      </w:r>
    </w:p>
    <w:p w:rsidR="00CA1F43" w:rsidRPr="00CA1F43" w:rsidRDefault="00CA1F43" w:rsidP="00CA1F4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A1F43">
        <w:rPr>
          <w:rFonts w:ascii="Times New Roman" w:hAnsi="Times New Roman" w:cs="Times New Roman"/>
          <w:sz w:val="24"/>
          <w:szCs w:val="24"/>
        </w:rPr>
        <w:t>orzeczenie traktowane na równi z orzeczeniem wymienionym w lit. a, zgodnie</w:t>
      </w:r>
      <w:r w:rsidRPr="00CA1F43">
        <w:rPr>
          <w:rFonts w:ascii="Times New Roman" w:hAnsi="Times New Roman" w:cs="Times New Roman"/>
          <w:sz w:val="24"/>
          <w:szCs w:val="24"/>
        </w:rPr>
        <w:br/>
        <w:t>z art. 5 i art. 62 ustawy z dnia 27 sierpnia 1997 r. o rehabilitacji zawodowej</w:t>
      </w:r>
      <w:r w:rsidRPr="00CA1F43">
        <w:rPr>
          <w:rFonts w:ascii="Times New Roman" w:hAnsi="Times New Roman" w:cs="Times New Roman"/>
          <w:sz w:val="24"/>
          <w:szCs w:val="24"/>
        </w:rPr>
        <w:br/>
        <w:t xml:space="preserve">i społecznej oraz zatrudnianiu osób niepełnosprawnych </w:t>
      </w:r>
    </w:p>
    <w:p w:rsidR="00CA1F43" w:rsidRDefault="00CA1F43" w:rsidP="00CA1F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6977970"/>
      <w:bookmarkEnd w:id="0"/>
      <w:r>
        <w:rPr>
          <w:rFonts w:ascii="Times New Roman" w:hAnsi="Times New Roman" w:cs="Times New Roman"/>
          <w:sz w:val="24"/>
          <w:szCs w:val="24"/>
        </w:rPr>
        <w:t>Wsparcie ma na celu</w:t>
      </w:r>
      <w:r w:rsidRPr="00CA1F43">
        <w:rPr>
          <w:rFonts w:ascii="Times New Roman" w:hAnsi="Times New Roman" w:cs="Times New Roman"/>
          <w:sz w:val="24"/>
          <w:szCs w:val="24"/>
        </w:rPr>
        <w:t xml:space="preserve"> umożliwienie uzyskania doraźnej, czasowej pomocy w formie usługi opieki wytchnieniowej, tj. odciążenie od codziennych obowiązków łączących się ze sprawowaniem opieki nad osobą z niepełnosprawnością przez zapewnienie czasowego zastępstwa w tym zakresie. Dzięki temu wsparciu, osoby zaangażowane na co dzień w sprawowanie opieki nad osobą z niepełnosprawnością dysponować będą czasem, który mogą przeznaczyć na odpoczynek i regenerację, jak również na załatwienie niezbędnych spraw życiowych. Usługi opieki </w:t>
      </w:r>
      <w:r w:rsidRPr="00CA1F43">
        <w:rPr>
          <w:rFonts w:ascii="Times New Roman" w:hAnsi="Times New Roman" w:cs="Times New Roman"/>
          <w:sz w:val="24"/>
          <w:szCs w:val="24"/>
        </w:rPr>
        <w:lastRenderedPageBreak/>
        <w:t>wytchnieniowej mogą służyć również okresowemu zabezpieczeniu potrzeb osoby z niepełnosprawnością w sytuacji, gdy członkowie rodzin lub opiekunowie z różnych powodów nie będą mogli wykonywać swoich obowiązków.</w:t>
      </w:r>
      <w:bookmarkEnd w:id="1"/>
    </w:p>
    <w:p w:rsidR="00CA1F43" w:rsidRPr="00CA1F43" w:rsidRDefault="00CA1F43" w:rsidP="00CA1F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F43" w:rsidRPr="00CA1F43" w:rsidRDefault="00CA1F43" w:rsidP="00CA1F43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1F43">
        <w:rPr>
          <w:rFonts w:ascii="Times New Roman" w:hAnsi="Times New Roman" w:cs="Times New Roman"/>
          <w:sz w:val="24"/>
          <w:szCs w:val="24"/>
        </w:rPr>
        <w:t>Usługi opieki wytchnieniowej przysługują w przypadku zamieszkiwania członka rodziny lub o</w:t>
      </w:r>
      <w:r w:rsidR="00462250">
        <w:rPr>
          <w:rFonts w:ascii="Times New Roman" w:hAnsi="Times New Roman" w:cs="Times New Roman"/>
          <w:sz w:val="24"/>
          <w:szCs w:val="24"/>
        </w:rPr>
        <w:t>piekuna</w:t>
      </w:r>
      <w:r w:rsidRPr="00CA1F43">
        <w:rPr>
          <w:rFonts w:ascii="Times New Roman" w:hAnsi="Times New Roman" w:cs="Times New Roman"/>
          <w:sz w:val="24"/>
          <w:szCs w:val="24"/>
        </w:rPr>
        <w:t xml:space="preserve"> we wspólnym gospodarstwie domowym z osobą z niepełnosprawnością, która wymaga stałego wsparcia w zakresie potrzeb życia codziennego.</w:t>
      </w:r>
    </w:p>
    <w:p w:rsidR="00CA1F43" w:rsidRDefault="00CA1F43" w:rsidP="00CF11E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A1F43">
        <w:rPr>
          <w:rFonts w:ascii="Times New Roman" w:hAnsi="Times New Roman" w:cs="Times New Roman"/>
          <w:sz w:val="24"/>
          <w:szCs w:val="24"/>
        </w:rPr>
        <w:t>Aktywność zawodowa, nie wyklucza członka rodziny lub opi</w:t>
      </w:r>
      <w:r w:rsidR="00462250">
        <w:rPr>
          <w:rFonts w:ascii="Times New Roman" w:hAnsi="Times New Roman" w:cs="Times New Roman"/>
          <w:sz w:val="24"/>
          <w:szCs w:val="24"/>
        </w:rPr>
        <w:t xml:space="preserve">ekuna </w:t>
      </w:r>
      <w:r w:rsidRPr="00CA1F43">
        <w:rPr>
          <w:rFonts w:ascii="Times New Roman" w:hAnsi="Times New Roman" w:cs="Times New Roman"/>
          <w:sz w:val="24"/>
          <w:szCs w:val="24"/>
        </w:rPr>
        <w:t>z możliwości uzyskania usługi opieki wytchnieniowej</w:t>
      </w:r>
    </w:p>
    <w:p w:rsidR="00462250" w:rsidRPr="002F5096" w:rsidRDefault="00462250" w:rsidP="002F509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Gminie Mińsk Mazowiecki </w:t>
      </w:r>
      <w:r w:rsidRPr="00462250">
        <w:rPr>
          <w:rFonts w:ascii="Times New Roman" w:hAnsi="Times New Roman" w:cs="Times New Roman"/>
          <w:sz w:val="24"/>
          <w:szCs w:val="24"/>
        </w:rPr>
        <w:t>Program j</w:t>
      </w:r>
      <w:bookmarkStart w:id="2" w:name="_Hlk137629013"/>
      <w:r>
        <w:rPr>
          <w:rFonts w:ascii="Times New Roman" w:hAnsi="Times New Roman" w:cs="Times New Roman"/>
          <w:sz w:val="24"/>
          <w:szCs w:val="24"/>
        </w:rPr>
        <w:t xml:space="preserve">est realizowany w formie </w:t>
      </w:r>
      <w:r w:rsidRPr="00462250">
        <w:rPr>
          <w:rFonts w:ascii="Times New Roman" w:hAnsi="Times New Roman" w:cs="Times New Roman"/>
          <w:sz w:val="24"/>
          <w:szCs w:val="24"/>
        </w:rPr>
        <w:t>świadczenia usług opieki wytchnieniowej w ramach pobytu dziennego</w:t>
      </w:r>
      <w:bookmarkEnd w:id="2"/>
      <w:r w:rsidRPr="0046225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462250">
        <w:rPr>
          <w:rFonts w:ascii="Times New Roman" w:hAnsi="Times New Roman" w:cs="Times New Roman"/>
          <w:sz w:val="24"/>
          <w:szCs w:val="24"/>
        </w:rPr>
        <w:t xml:space="preserve">za uprzednią pisemną </w:t>
      </w:r>
      <w:r>
        <w:rPr>
          <w:rFonts w:ascii="Times New Roman" w:hAnsi="Times New Roman" w:cs="Times New Roman"/>
          <w:sz w:val="24"/>
          <w:szCs w:val="24"/>
        </w:rPr>
        <w:t>zgodą gminy</w:t>
      </w:r>
      <w:r w:rsidRPr="00462250">
        <w:rPr>
          <w:rFonts w:ascii="Times New Roman" w:hAnsi="Times New Roman" w:cs="Times New Roman"/>
          <w:sz w:val="24"/>
          <w:szCs w:val="24"/>
        </w:rPr>
        <w:t>, w miejscu zamieszkania osoby z niepełnosprawnością,</w:t>
      </w:r>
    </w:p>
    <w:p w:rsidR="002F5096" w:rsidRDefault="002F5096" w:rsidP="002F5096">
      <w:pPr>
        <w:rPr>
          <w:rFonts w:ascii="Times New Roman" w:hAnsi="Times New Roman" w:cs="Times New Roman"/>
          <w:sz w:val="24"/>
          <w:szCs w:val="24"/>
        </w:rPr>
      </w:pPr>
    </w:p>
    <w:p w:rsidR="002F5096" w:rsidRDefault="002F5096" w:rsidP="002F5096">
      <w:pPr>
        <w:rPr>
          <w:rFonts w:ascii="Times New Roman" w:hAnsi="Times New Roman" w:cs="Times New Roman"/>
          <w:sz w:val="24"/>
          <w:szCs w:val="24"/>
        </w:rPr>
      </w:pPr>
      <w:r w:rsidRPr="002F5096">
        <w:rPr>
          <w:rFonts w:ascii="Times New Roman" w:hAnsi="Times New Roman" w:cs="Times New Roman"/>
          <w:sz w:val="24"/>
          <w:szCs w:val="24"/>
        </w:rPr>
        <w:t>Usługi opieki wytchnieniowej polegają na zastępowaniu członka rodziny/opiekuna osoby z niepełnosprawnością, w bieżących czynnościach życia codziennego dotyczących zabezpieczenia potrzeb osoby z niepełnosprawnością, takich jak:</w:t>
      </w:r>
    </w:p>
    <w:p w:rsidR="002F5096" w:rsidRDefault="002F5096" w:rsidP="002F509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F5096">
        <w:rPr>
          <w:rFonts w:ascii="Times New Roman" w:hAnsi="Times New Roman" w:cs="Times New Roman"/>
          <w:sz w:val="24"/>
          <w:szCs w:val="24"/>
        </w:rPr>
        <w:t xml:space="preserve">w czynnościach samoobsługowych (np. utrzymanie higieny osobistej), </w:t>
      </w:r>
    </w:p>
    <w:p w:rsidR="002F5096" w:rsidRDefault="002F5096" w:rsidP="002F509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F5096">
        <w:rPr>
          <w:rFonts w:ascii="Times New Roman" w:hAnsi="Times New Roman" w:cs="Times New Roman"/>
          <w:sz w:val="24"/>
          <w:szCs w:val="24"/>
        </w:rPr>
        <w:t xml:space="preserve">w przemieszczaniu się poza miejsce zamieszkania (np. spacer, udanie się do placówki zdrowia, sklepu, </w:t>
      </w:r>
      <w:proofErr w:type="spellStart"/>
      <w:r w:rsidRPr="002F5096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2F5096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2F5096" w:rsidRDefault="002F5096" w:rsidP="002F509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F5096">
        <w:rPr>
          <w:rFonts w:ascii="Times New Roman" w:hAnsi="Times New Roman" w:cs="Times New Roman"/>
          <w:sz w:val="24"/>
          <w:szCs w:val="24"/>
        </w:rPr>
        <w:t>w podejmowaniu aktywności życiowej i komunikowaniu się z otoczeniem.</w:t>
      </w:r>
    </w:p>
    <w:p w:rsidR="002F5096" w:rsidRPr="006C3B53" w:rsidRDefault="002F5096" w:rsidP="002F5096">
      <w:pPr>
        <w:rPr>
          <w:rFonts w:ascii="Times New Roman" w:hAnsi="Times New Roman" w:cs="Times New Roman"/>
          <w:sz w:val="24"/>
          <w:szCs w:val="24"/>
        </w:rPr>
      </w:pPr>
    </w:p>
    <w:p w:rsidR="00462250" w:rsidRPr="00462250" w:rsidRDefault="00462250" w:rsidP="004622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250">
        <w:rPr>
          <w:rFonts w:ascii="Times New Roman" w:hAnsi="Times New Roman" w:cs="Times New Roman"/>
          <w:bCs/>
          <w:sz w:val="24"/>
          <w:szCs w:val="24"/>
        </w:rPr>
        <w:t>Usługi opieki wytchnieniowej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50">
        <w:rPr>
          <w:rFonts w:ascii="Times New Roman" w:hAnsi="Times New Roman" w:cs="Times New Roman"/>
          <w:sz w:val="24"/>
          <w:szCs w:val="24"/>
        </w:rPr>
        <w:t>mogą być świadczone, przez osoby pełnoletnie, niebędące członkami rodziny osoby z niepełnosprawnością, opiekunami osoby z niepełnosprawnością lub osobami faktycznie zamieszkującymi razem z osobą z niepełnosprawnością, oraz</w:t>
      </w:r>
      <w:r w:rsidRPr="00462250">
        <w:rPr>
          <w:rFonts w:ascii="Times New Roman" w:hAnsi="Times New Roman" w:cs="Times New Roman"/>
          <w:bCs/>
          <w:sz w:val="24"/>
          <w:szCs w:val="24"/>
        </w:rPr>
        <w:t>:</w:t>
      </w:r>
    </w:p>
    <w:p w:rsidR="00462250" w:rsidRDefault="00462250" w:rsidP="002F509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7028187"/>
      <w:r w:rsidRPr="00462250">
        <w:rPr>
          <w:rFonts w:ascii="Times New Roman" w:hAnsi="Times New Roman" w:cs="Times New Roman"/>
          <w:sz w:val="24"/>
          <w:szCs w:val="24"/>
        </w:rPr>
        <w:t>w przypadku wskazania przez realizatora Programu:</w:t>
      </w:r>
      <w:bookmarkEnd w:id="3"/>
    </w:p>
    <w:p w:rsidR="00462250" w:rsidRDefault="00462250" w:rsidP="00462250">
      <w:pPr>
        <w:jc w:val="both"/>
        <w:rPr>
          <w:rFonts w:ascii="Times New Roman" w:hAnsi="Times New Roman" w:cs="Times New Roman"/>
          <w:sz w:val="24"/>
          <w:szCs w:val="24"/>
        </w:rPr>
      </w:pPr>
      <w:r w:rsidRPr="00462250">
        <w:rPr>
          <w:rFonts w:ascii="Times New Roman" w:hAnsi="Times New Roman" w:cs="Times New Roman"/>
          <w:bCs/>
          <w:sz w:val="24"/>
          <w:szCs w:val="24"/>
        </w:rPr>
        <w:t>posiadające dokument potwierdzający uzyskanie kwalifikacji w następujących zawodach i specjalnościach: asystent osoby niepełnosprawnej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462250">
        <w:rPr>
          <w:rFonts w:ascii="Times New Roman" w:hAnsi="Times New Roman" w:cs="Times New Roman"/>
          <w:bCs/>
          <w:sz w:val="24"/>
          <w:szCs w:val="24"/>
        </w:rPr>
        <w:t xml:space="preserve"> pielęgniarka, siostra PCK, opiekun osoby starszej, opiekun medyczny, pedagog, psycholog, terapeuta zajęciowy, fizjoterapeuta lub, za zgodą realizatora Programu, w innych zawodach i specjalnościach o charakterze medycznym lub opiekuńczym, lub</w:t>
      </w:r>
    </w:p>
    <w:p w:rsidR="002F5096" w:rsidRDefault="00462250" w:rsidP="002F5096">
      <w:pPr>
        <w:jc w:val="both"/>
        <w:rPr>
          <w:rFonts w:ascii="Times New Roman" w:hAnsi="Times New Roman" w:cs="Times New Roman"/>
          <w:sz w:val="24"/>
          <w:szCs w:val="24"/>
        </w:rPr>
      </w:pPr>
      <w:r w:rsidRPr="00462250">
        <w:rPr>
          <w:rFonts w:ascii="Times New Roman" w:hAnsi="Times New Roman" w:cs="Times New Roman"/>
          <w:bCs/>
          <w:sz w:val="24"/>
          <w:szCs w:val="24"/>
        </w:rPr>
        <w:t>posiadające co najmniej 6-miesięczne, udokumentowane doświadczenie w udzielaniu bezpośredniej pomocy osobom z niepełnosprawnościami, np. doświadczenie zawodowe, doświadczenie w udzielaniu wsparcia osobom z niepełnosprawnościami w formie wolontariatu, oraz</w:t>
      </w:r>
    </w:p>
    <w:p w:rsidR="00462250" w:rsidRPr="00462250" w:rsidRDefault="00462250" w:rsidP="002F509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2250">
        <w:rPr>
          <w:rFonts w:ascii="Times New Roman" w:hAnsi="Times New Roman" w:cs="Times New Roman"/>
          <w:sz w:val="24"/>
          <w:szCs w:val="24"/>
        </w:rPr>
        <w:t xml:space="preserve">w przypadku wskazania przez uczestnika Programu </w:t>
      </w:r>
      <w:r>
        <w:rPr>
          <w:rFonts w:ascii="Times New Roman" w:hAnsi="Times New Roman" w:cs="Times New Roman"/>
          <w:sz w:val="24"/>
          <w:szCs w:val="24"/>
        </w:rPr>
        <w:t>w Karcie zgłoszenia do Programu „Opieka wytchnieniowa”</w:t>
      </w:r>
      <w:r w:rsidRPr="00462250">
        <w:rPr>
          <w:rFonts w:ascii="Times New Roman" w:hAnsi="Times New Roman" w:cs="Times New Roman"/>
          <w:sz w:val="24"/>
          <w:szCs w:val="24"/>
        </w:rPr>
        <w:t>, której wzór stan</w:t>
      </w:r>
      <w:r>
        <w:rPr>
          <w:rFonts w:ascii="Times New Roman" w:hAnsi="Times New Roman" w:cs="Times New Roman"/>
          <w:sz w:val="24"/>
          <w:szCs w:val="24"/>
        </w:rPr>
        <w:t xml:space="preserve">owi załącznik nr 7 do Programu </w:t>
      </w:r>
      <w:r w:rsidRPr="00462250">
        <w:rPr>
          <w:rFonts w:ascii="Times New Roman" w:hAnsi="Times New Roman" w:cs="Times New Roman"/>
          <w:sz w:val="24"/>
          <w:szCs w:val="24"/>
        </w:rPr>
        <w:t>są przygotowane do świadczenia usług opieki wytchnieniowej, co zostanie potwierdzone oświadczeniem uczestnika Programu.</w:t>
      </w:r>
    </w:p>
    <w:p w:rsidR="00462250" w:rsidRDefault="00E20E5F" w:rsidP="002F5096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E5F">
        <w:rPr>
          <w:rFonts w:ascii="Times New Roman" w:hAnsi="Times New Roman" w:cs="Times New Roman"/>
          <w:sz w:val="24"/>
          <w:szCs w:val="24"/>
        </w:rPr>
        <w:lastRenderedPageBreak/>
        <w:t>W przypadku, gdy usługi opieki wytchnieniowej, mają być świadczone dla członków rodziny lub opiekunów sprawujących bezpośrednią opiekę nad małoletnimi, w odniesieniu do osób, które mają świadczyć usługi opieki wytchnieniowej, muszą zostać spełnione warunki określone w art. 21 ustawy z dnia 13 maja 2016 r. o przeciwdziałaniu zagrożeniom przestępczością na tle seksualnym i ochronie małoletnich (Dz. U. z 2024 r. poz.</w:t>
      </w:r>
      <w:r>
        <w:rPr>
          <w:rFonts w:ascii="Times New Roman" w:hAnsi="Times New Roman" w:cs="Times New Roman"/>
          <w:sz w:val="24"/>
          <w:szCs w:val="24"/>
        </w:rPr>
        <w:t xml:space="preserve"> 1802, ze zm.), </w:t>
      </w:r>
      <w:r w:rsidRPr="00E20E5F">
        <w:rPr>
          <w:rFonts w:ascii="Times New Roman" w:hAnsi="Times New Roman" w:cs="Times New Roman"/>
          <w:sz w:val="24"/>
          <w:szCs w:val="24"/>
        </w:rPr>
        <w:t>dodatkowo wymagana jest pisemna akceptacja osoby, która ma świadczyć usługę opieki wytchnieniowej ze strony opiekuna prawnego małoletniego.</w:t>
      </w:r>
    </w:p>
    <w:p w:rsidR="002F5096" w:rsidRPr="00E20E5F" w:rsidRDefault="002F5096" w:rsidP="002F509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0E5F" w:rsidRPr="002F5096" w:rsidRDefault="00462250" w:rsidP="00E20E5F">
      <w:pPr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62250">
        <w:rPr>
          <w:rFonts w:ascii="Times New Roman" w:hAnsi="Times New Roman" w:cs="Times New Roman"/>
          <w:sz w:val="24"/>
          <w:szCs w:val="24"/>
        </w:rPr>
        <w:t>W godzinach realizacji usług opieki wytchnieniowej, finansowanych ze środków Funduszu, wobec osoby z niepełnosprawnością objętej usługą opieki wytchnieniowej nie mogą być świadczone inne formy pomocy usługowej, w tym: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50">
        <w:rPr>
          <w:rFonts w:ascii="Times New Roman" w:hAnsi="Times New Roman" w:cs="Times New Roman"/>
          <w:sz w:val="24"/>
          <w:szCs w:val="24"/>
        </w:rPr>
        <w:t>usługi opiekuńcze lub specjalistyczne usługi opiekuńcze, o których mowa w ustawie z dnia 12 marca 2004 r. o pomocy społecznej, usługi finansowane ze środków Funduszu albo finansowane przez Państwowy Fundusz Rehabilitacji Osób Niepełnosprawnych,</w:t>
      </w:r>
    </w:p>
    <w:p w:rsidR="00CF11EC" w:rsidRPr="0032169D" w:rsidRDefault="00CF11EC" w:rsidP="002F509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69D">
        <w:rPr>
          <w:rFonts w:ascii="Times New Roman" w:hAnsi="Times New Roman" w:cs="Times New Roman"/>
          <w:sz w:val="24"/>
          <w:szCs w:val="24"/>
        </w:rPr>
        <w:t>Uczestnik Program</w:t>
      </w:r>
      <w:r w:rsidR="002F5096">
        <w:rPr>
          <w:rFonts w:ascii="Times New Roman" w:hAnsi="Times New Roman" w:cs="Times New Roman"/>
          <w:sz w:val="24"/>
          <w:szCs w:val="24"/>
        </w:rPr>
        <w:t>u za usługi opieki wytchnieniowej</w:t>
      </w:r>
      <w:r w:rsidRPr="0032169D">
        <w:rPr>
          <w:rFonts w:ascii="Times New Roman" w:hAnsi="Times New Roman" w:cs="Times New Roman"/>
          <w:sz w:val="24"/>
          <w:szCs w:val="24"/>
        </w:rPr>
        <w:t xml:space="preserve"> nie ponosi </w:t>
      </w:r>
      <w:r w:rsidR="002F5096">
        <w:rPr>
          <w:rFonts w:ascii="Times New Roman" w:hAnsi="Times New Roman" w:cs="Times New Roman"/>
          <w:sz w:val="24"/>
          <w:szCs w:val="24"/>
        </w:rPr>
        <w:t xml:space="preserve">żadnej </w:t>
      </w:r>
      <w:r w:rsidRPr="0032169D">
        <w:rPr>
          <w:rFonts w:ascii="Times New Roman" w:hAnsi="Times New Roman" w:cs="Times New Roman"/>
          <w:sz w:val="24"/>
          <w:szCs w:val="24"/>
        </w:rPr>
        <w:t>odpłatności.</w:t>
      </w:r>
    </w:p>
    <w:p w:rsidR="00CF11EC" w:rsidRDefault="00CF11EC" w:rsidP="002F50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57FFD" w:rsidRPr="009E4BAA" w:rsidRDefault="00C57FFD" w:rsidP="002F50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F11EC" w:rsidRDefault="00CF11EC" w:rsidP="00CF11E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E4BAA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Limit g</w:t>
      </w:r>
      <w:r w:rsidR="00E20E5F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odzin usług opieki wytchnieniowej</w:t>
      </w:r>
      <w:r w:rsidRPr="009E4BAA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przyznanych przez Gminę Mińsk Mazowiecki - finansowanych ze środków Funduszu Solidarnościowego </w:t>
      </w:r>
    </w:p>
    <w:p w:rsidR="00E20E5F" w:rsidRDefault="00CF11EC" w:rsidP="00E20E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E4BAA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przypadających na 1 uczestnika </w:t>
      </w:r>
      <w:r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w 2026 roku </w:t>
      </w:r>
      <w:r w:rsidR="00E20E5F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wynosi maksymalnie (stan na 12.02.2026r.)</w:t>
      </w:r>
    </w:p>
    <w:p w:rsidR="00CF11EC" w:rsidRPr="00E20E5F" w:rsidRDefault="00E20E5F" w:rsidP="00E20E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20E5F">
        <w:rPr>
          <w:rFonts w:ascii="Times New Roman" w:hAnsi="Times New Roman" w:cs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69 godzin </w:t>
      </w:r>
      <w:r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dla usługi opieki wytchnieniowej świadczonej w ramach pobytu dziennego. </w:t>
      </w:r>
    </w:p>
    <w:p w:rsidR="002F5096" w:rsidRPr="006C3B53" w:rsidRDefault="002F5096" w:rsidP="00CF11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868" w:rsidRPr="00D00868" w:rsidRDefault="00CF11EC" w:rsidP="00D00868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169D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 xml:space="preserve">Mińsk Mazowiecki przyznaje </w:t>
      </w:r>
      <w:r w:rsidRPr="0032169D">
        <w:rPr>
          <w:rFonts w:ascii="Times New Roman" w:hAnsi="Times New Roman" w:cs="Times New Roman"/>
          <w:sz w:val="24"/>
          <w:szCs w:val="24"/>
        </w:rPr>
        <w:t>usługi asystencji osobist</w:t>
      </w:r>
      <w:r w:rsidR="002F5096">
        <w:rPr>
          <w:rFonts w:ascii="Times New Roman" w:hAnsi="Times New Roman" w:cs="Times New Roman"/>
          <w:sz w:val="24"/>
          <w:szCs w:val="24"/>
        </w:rPr>
        <w:t>ej na podstawie Karty zgłoszenia do Programu „Opieka wytchnieniowa</w:t>
      </w:r>
      <w:r w:rsidRPr="0032169D">
        <w:rPr>
          <w:rFonts w:ascii="Times New Roman" w:hAnsi="Times New Roman" w:cs="Times New Roman"/>
          <w:sz w:val="24"/>
          <w:szCs w:val="24"/>
        </w:rPr>
        <w:t>” dla Jednostek Samorządu Terytorialnego – edycja 2026 (załącznik nr 7 do Programu), a także na podstawie dokonanej oceny indywidualnej sytuacji osoby z niepełnosprawno</w:t>
      </w:r>
      <w:r>
        <w:rPr>
          <w:rFonts w:ascii="Times New Roman" w:hAnsi="Times New Roman" w:cs="Times New Roman"/>
          <w:sz w:val="24"/>
          <w:szCs w:val="24"/>
        </w:rPr>
        <w:t>ścią.</w:t>
      </w:r>
    </w:p>
    <w:p w:rsidR="00CF11EC" w:rsidRPr="00D00868" w:rsidRDefault="00CF11EC" w:rsidP="00CF11EC">
      <w:pPr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0868"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Ocena indywidualnej sytuacji uczestnika Programu obejmuje w szczególności weryfikację:</w:t>
      </w:r>
    </w:p>
    <w:p w:rsidR="00D00868" w:rsidRDefault="00D00868" w:rsidP="00D00868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0868">
        <w:rPr>
          <w:rFonts w:ascii="Times New Roman" w:hAnsi="Times New Roman" w:cs="Times New Roman"/>
          <w:sz w:val="24"/>
          <w:szCs w:val="24"/>
        </w:rPr>
        <w:t xml:space="preserve">potrzeb osoby z niepełnosprawnością, nad którą członek rodziny/ opiekun sprawuje opiekę, takich jak: czynności samoobsługowe (np. utrzymanie higieny osobistej), przemieszczanie się poza miejsce zamieszkania (np. spacer, udanie się </w:t>
      </w:r>
      <w:r>
        <w:rPr>
          <w:rFonts w:ascii="Times New Roman" w:hAnsi="Times New Roman" w:cs="Times New Roman"/>
          <w:sz w:val="24"/>
          <w:szCs w:val="24"/>
        </w:rPr>
        <w:t>do placówki zdrowia, sklepu,</w:t>
      </w:r>
      <w:r w:rsidRPr="00D0086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00868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D00868">
        <w:rPr>
          <w:rFonts w:ascii="Times New Roman" w:hAnsi="Times New Roman" w:cs="Times New Roman"/>
          <w:sz w:val="24"/>
          <w:szCs w:val="24"/>
        </w:rPr>
        <w:t>), podejmowanie aktywności życiowej i komunikowanie się z otoczeniem;</w:t>
      </w:r>
    </w:p>
    <w:p w:rsidR="00D00868" w:rsidRDefault="00D00868" w:rsidP="00D00868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0868">
        <w:rPr>
          <w:rFonts w:ascii="Times New Roman" w:hAnsi="Times New Roman" w:cs="Times New Roman"/>
          <w:sz w:val="24"/>
          <w:szCs w:val="24"/>
        </w:rPr>
        <w:t>poziomu samodzielności osoby z niepełnosprawnością, nad którą członek rodziny/ opiekun sprawuje opiekę, w tym ograniczeń osoby z niepełnosprawnością w zakresie komunikowania się lub poruszania się;</w:t>
      </w:r>
    </w:p>
    <w:p w:rsidR="00D00868" w:rsidRDefault="00D00868" w:rsidP="00D00868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0868">
        <w:rPr>
          <w:rFonts w:ascii="Times New Roman" w:hAnsi="Times New Roman" w:cs="Times New Roman"/>
          <w:sz w:val="24"/>
          <w:szCs w:val="24"/>
        </w:rPr>
        <w:t>czy osoba z niepełnosprawnością, nad którą członek rodziny/opiekun sprawuje bezpośrednią opiekę stale przebywa w domu i nie korzysta np. z ośrodka wsparcia, z placówki pobytu całodobowego, z warsztatu terapii zajęc</w:t>
      </w:r>
      <w:r>
        <w:rPr>
          <w:rFonts w:ascii="Times New Roman" w:hAnsi="Times New Roman" w:cs="Times New Roman"/>
          <w:sz w:val="24"/>
          <w:szCs w:val="24"/>
        </w:rPr>
        <w:t>iowej, szkoły i placówki oświatowej</w:t>
      </w:r>
      <w:r w:rsidRPr="00D00868">
        <w:rPr>
          <w:rFonts w:ascii="Times New Roman" w:hAnsi="Times New Roman" w:cs="Times New Roman"/>
          <w:sz w:val="24"/>
          <w:szCs w:val="24"/>
        </w:rPr>
        <w:t>, nie uczy się lub nie studiuje;</w:t>
      </w:r>
    </w:p>
    <w:p w:rsidR="00C57FFD" w:rsidRDefault="00D00868" w:rsidP="00C57FF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0868">
        <w:rPr>
          <w:rFonts w:ascii="Times New Roman" w:hAnsi="Times New Roman" w:cs="Times New Roman"/>
          <w:sz w:val="24"/>
          <w:szCs w:val="24"/>
        </w:rPr>
        <w:lastRenderedPageBreak/>
        <w:t>czy członek rodziny/opiekun osoby z niepełnosprawnością sprawujący bezpośrednią opiekę nad osoba z niepełnosprawnością jest nieaktywny zawodowo i ma ograniczone możliwości podejmowania aktywności zawodowej ze względu na konieczność opiekowania się osobą z niepełnosprawnością.</w:t>
      </w:r>
    </w:p>
    <w:p w:rsidR="00C57FFD" w:rsidRDefault="00C57FFD" w:rsidP="00C57FF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7FFD" w:rsidRDefault="00C57FFD" w:rsidP="00C57FF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7FFD">
        <w:rPr>
          <w:rFonts w:ascii="Times New Roman" w:hAnsi="Times New Roman" w:cs="Times New Roman"/>
          <w:b/>
          <w:bCs/>
          <w:sz w:val="24"/>
          <w:szCs w:val="24"/>
        </w:rPr>
        <w:t>Nabór zgłoszeń do Programu „Opieka wytchnieniowa” – edycja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1EC" w:rsidRPr="00C57FFD" w:rsidRDefault="00C57FFD" w:rsidP="00C57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odbył się w terminie od 17.10.2025r do 25.10.2025r. Ogłoszenie zostało zamieszczone na stronie internetowej Urzędu Gminy Mińsk Mazowiecki oraz na BIP Gminnego Ośrodka Pomocy Społecznej w Mińsku Mazowieckim. Zostało także rozpowszechnione wśród osób korzystających ze wsparcia w ubiegłych latach. W trakcie naboru </w:t>
      </w:r>
      <w:r w:rsidR="009E18E4">
        <w:rPr>
          <w:rFonts w:ascii="Times New Roman" w:hAnsi="Times New Roman" w:cs="Times New Roman"/>
          <w:sz w:val="24"/>
          <w:szCs w:val="24"/>
        </w:rPr>
        <w:t xml:space="preserve">złożonych zostało 7 Kart </w:t>
      </w:r>
      <w:r w:rsidR="009E18E4" w:rsidRPr="009E18E4">
        <w:rPr>
          <w:rFonts w:ascii="Times New Roman" w:hAnsi="Times New Roman" w:cs="Times New Roman"/>
          <w:sz w:val="24"/>
          <w:szCs w:val="24"/>
        </w:rPr>
        <w:t>zgłoszenia do Programu „Opieka wytchnieniowa” dla Jednostek Samorządu Terytorialnego – edycja 2026</w:t>
      </w:r>
      <w:r w:rsidR="009E18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11EC" w:rsidRDefault="00CF11EC" w:rsidP="00CF11EC">
      <w:pPr>
        <w:rPr>
          <w:rFonts w:ascii="Times New Roman" w:hAnsi="Times New Roman" w:cs="Times New Roman"/>
          <w:sz w:val="24"/>
          <w:szCs w:val="24"/>
        </w:rPr>
      </w:pPr>
    </w:p>
    <w:p w:rsidR="00D00868" w:rsidRDefault="00D00868" w:rsidP="00CF11EC">
      <w:pPr>
        <w:rPr>
          <w:rFonts w:ascii="Times New Roman" w:hAnsi="Times New Roman" w:cs="Times New Roman"/>
          <w:sz w:val="24"/>
          <w:szCs w:val="24"/>
        </w:rPr>
      </w:pPr>
    </w:p>
    <w:p w:rsidR="00D00868" w:rsidRDefault="00D00868" w:rsidP="00CF11EC">
      <w:pPr>
        <w:rPr>
          <w:rFonts w:ascii="Times New Roman" w:hAnsi="Times New Roman" w:cs="Times New Roman"/>
          <w:sz w:val="24"/>
          <w:szCs w:val="24"/>
        </w:rPr>
      </w:pPr>
    </w:p>
    <w:p w:rsidR="00D00868" w:rsidRDefault="00D00868" w:rsidP="00CF11EC">
      <w:pPr>
        <w:rPr>
          <w:rFonts w:ascii="Times New Roman" w:hAnsi="Times New Roman" w:cs="Times New Roman"/>
          <w:sz w:val="24"/>
          <w:szCs w:val="24"/>
        </w:rPr>
      </w:pPr>
    </w:p>
    <w:p w:rsidR="00CF11EC" w:rsidRPr="00D00868" w:rsidRDefault="00CF11EC" w:rsidP="00D0086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2169D">
        <w:rPr>
          <w:rFonts w:ascii="Times New Roman" w:hAnsi="Times New Roman" w:cs="Times New Roman"/>
          <w:sz w:val="24"/>
          <w:szCs w:val="24"/>
        </w:rPr>
        <w:t>Szczegółowe informacje dotyczące Programu</w:t>
      </w:r>
      <w:r w:rsidR="00D00868">
        <w:rPr>
          <w:rFonts w:ascii="Times New Roman" w:hAnsi="Times New Roman" w:cs="Times New Roman"/>
          <w:sz w:val="24"/>
          <w:szCs w:val="24"/>
        </w:rPr>
        <w:t xml:space="preserve"> ,,Opieka wytchnieniowa’’- edycja 2026</w:t>
      </w:r>
      <w:r w:rsidRPr="0032169D">
        <w:rPr>
          <w:rFonts w:ascii="Times New Roman" w:hAnsi="Times New Roman" w:cs="Times New Roman"/>
          <w:sz w:val="24"/>
          <w:szCs w:val="24"/>
        </w:rPr>
        <w:t xml:space="preserve"> można uzyskać </w:t>
      </w:r>
      <w:r w:rsidRPr="00D00868">
        <w:rPr>
          <w:rFonts w:ascii="Times New Roman" w:hAnsi="Times New Roman" w:cs="Times New Roman"/>
          <w:sz w:val="24"/>
          <w:szCs w:val="24"/>
        </w:rPr>
        <w:t>pod numerem telefonu 25 749 4436 w godz. urzędowania GOPS</w:t>
      </w:r>
    </w:p>
    <w:p w:rsidR="00CF11EC" w:rsidRPr="00D00868" w:rsidRDefault="00CF11EC" w:rsidP="00CF11E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2169D">
        <w:rPr>
          <w:rFonts w:ascii="Times New Roman" w:hAnsi="Times New Roman" w:cs="Times New Roman"/>
          <w:sz w:val="24"/>
          <w:szCs w:val="24"/>
        </w:rPr>
        <w:t>oraz na st</w:t>
      </w:r>
      <w:r>
        <w:rPr>
          <w:rFonts w:ascii="Times New Roman" w:hAnsi="Times New Roman" w:cs="Times New Roman"/>
          <w:sz w:val="24"/>
          <w:szCs w:val="24"/>
        </w:rPr>
        <w:t>ronie internetowej</w:t>
      </w:r>
      <w:r w:rsidRPr="0032169D">
        <w:rPr>
          <w:rFonts w:ascii="Times New Roman" w:hAnsi="Times New Roman" w:cs="Times New Roman"/>
          <w:sz w:val="24"/>
          <w:szCs w:val="24"/>
        </w:rPr>
        <w:t xml:space="preserve"> pod adresem: </w:t>
      </w:r>
    </w:p>
    <w:p w:rsidR="00D00868" w:rsidRDefault="00CF0276" w:rsidP="00CF11E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D00868" w:rsidRPr="00022CBF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https://niepelnosprawni.gov.pl/program-fs/nabor-wnioskow-w-ramach-resortowego-programu-ministra-rodziny-pracy-i-polityki-spolecznej-opieka-wytchnieniowa-dla-jednostek-samorzadu-terytorialnego-edycja-2026/</w:t>
        </w:r>
      </w:hyperlink>
    </w:p>
    <w:p w:rsidR="00D00868" w:rsidRDefault="00D00868" w:rsidP="00CF11EC">
      <w:pPr>
        <w:rPr>
          <w:rFonts w:ascii="Times New Roman" w:hAnsi="Times New Roman" w:cs="Times New Roman"/>
          <w:sz w:val="24"/>
          <w:szCs w:val="24"/>
        </w:rPr>
      </w:pPr>
    </w:p>
    <w:p w:rsidR="00CF11EC" w:rsidRDefault="00CF11EC" w:rsidP="00CF11EC">
      <w:pPr>
        <w:rPr>
          <w:rFonts w:ascii="Times New Roman" w:hAnsi="Times New Roman" w:cs="Times New Roman"/>
          <w:b/>
          <w:sz w:val="24"/>
          <w:szCs w:val="24"/>
        </w:rPr>
      </w:pPr>
      <w:r w:rsidRPr="009E4BAA">
        <w:rPr>
          <w:rFonts w:ascii="Times New Roman" w:hAnsi="Times New Roman" w:cs="Times New Roman"/>
          <w:b/>
          <w:sz w:val="24"/>
          <w:szCs w:val="24"/>
        </w:rPr>
        <w:t>koordynator Programu w Gminie Mińsk Mazowiecki</w:t>
      </w:r>
    </w:p>
    <w:p w:rsidR="00CF11EC" w:rsidRDefault="00CF11EC" w:rsidP="00CF11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Czulińska</w:t>
      </w:r>
      <w:proofErr w:type="spellEnd"/>
    </w:p>
    <w:p w:rsidR="00CF11EC" w:rsidRDefault="00CF11EC" w:rsidP="00CF11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Tel. 25 749 4436</w:t>
      </w:r>
    </w:p>
    <w:p w:rsidR="00CF11EC" w:rsidRPr="00CF11EC" w:rsidRDefault="00CF11EC" w:rsidP="00CF11EC">
      <w:pPr>
        <w:rPr>
          <w:rFonts w:ascii="Times New Roman" w:hAnsi="Times New Roman" w:cs="Times New Roman"/>
          <w:b/>
          <w:sz w:val="24"/>
          <w:szCs w:val="24"/>
        </w:rPr>
      </w:pPr>
      <w:r w:rsidRPr="00CF11EC">
        <w:rPr>
          <w:rFonts w:ascii="Times New Roman" w:hAnsi="Times New Roman" w:cs="Times New Roman"/>
          <w:b/>
          <w:sz w:val="24"/>
          <w:szCs w:val="24"/>
        </w:rPr>
        <w:t>e-mail  b.czulinska@gops.minskmazowiecki.pl</w:t>
      </w:r>
    </w:p>
    <w:p w:rsidR="00CF11EC" w:rsidRPr="00CF11EC" w:rsidRDefault="00CF11EC" w:rsidP="00CF11EC">
      <w:pPr>
        <w:rPr>
          <w:rFonts w:ascii="Times New Roman" w:hAnsi="Times New Roman" w:cs="Times New Roman"/>
          <w:sz w:val="24"/>
          <w:szCs w:val="24"/>
        </w:rPr>
      </w:pPr>
    </w:p>
    <w:p w:rsidR="00CF11EC" w:rsidRDefault="00CF11E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 w:type="page"/>
      </w:r>
    </w:p>
    <w:p w:rsidR="00300677" w:rsidRDefault="00CF0276">
      <w:bookmarkStart w:id="4" w:name="_GoBack"/>
      <w:bookmarkEnd w:id="4"/>
    </w:p>
    <w:sectPr w:rsidR="003006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76" w:rsidRDefault="00CF0276" w:rsidP="00462250">
      <w:pPr>
        <w:spacing w:after="0" w:line="240" w:lineRule="auto"/>
      </w:pPr>
      <w:r>
        <w:separator/>
      </w:r>
    </w:p>
  </w:endnote>
  <w:endnote w:type="continuationSeparator" w:id="0">
    <w:p w:rsidR="00CF0276" w:rsidRDefault="00CF0276" w:rsidP="0046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76" w:rsidRDefault="00CF0276" w:rsidP="00462250">
      <w:pPr>
        <w:spacing w:after="0" w:line="240" w:lineRule="auto"/>
      </w:pPr>
      <w:r>
        <w:separator/>
      </w:r>
    </w:p>
  </w:footnote>
  <w:footnote w:type="continuationSeparator" w:id="0">
    <w:p w:rsidR="00CF0276" w:rsidRDefault="00CF0276" w:rsidP="00462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02191718"/>
    <w:multiLevelType w:val="hybridMultilevel"/>
    <w:tmpl w:val="32D8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3218D"/>
    <w:multiLevelType w:val="hybridMultilevel"/>
    <w:tmpl w:val="C0F8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F7198"/>
    <w:multiLevelType w:val="hybridMultilevel"/>
    <w:tmpl w:val="42866DB4"/>
    <w:lvl w:ilvl="0" w:tplc="124C3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73FDA"/>
    <w:multiLevelType w:val="hybridMultilevel"/>
    <w:tmpl w:val="900C8F58"/>
    <w:lvl w:ilvl="0" w:tplc="6C3A72CA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F6939F2"/>
    <w:multiLevelType w:val="hybridMultilevel"/>
    <w:tmpl w:val="B92200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B28D2"/>
    <w:multiLevelType w:val="hybridMultilevel"/>
    <w:tmpl w:val="6A407C68"/>
    <w:lvl w:ilvl="0" w:tplc="CE3A07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034C6"/>
    <w:multiLevelType w:val="hybridMultilevel"/>
    <w:tmpl w:val="716A68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C7D90"/>
    <w:multiLevelType w:val="hybridMultilevel"/>
    <w:tmpl w:val="1EF05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91FB4"/>
    <w:multiLevelType w:val="hybridMultilevel"/>
    <w:tmpl w:val="FDA8C3BA"/>
    <w:lvl w:ilvl="0" w:tplc="CE3A07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01A04"/>
    <w:multiLevelType w:val="hybridMultilevel"/>
    <w:tmpl w:val="7BA04F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47187"/>
    <w:multiLevelType w:val="hybridMultilevel"/>
    <w:tmpl w:val="DB06320C"/>
    <w:lvl w:ilvl="0" w:tplc="CE3A07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35929"/>
    <w:multiLevelType w:val="hybridMultilevel"/>
    <w:tmpl w:val="6888C2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85C74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E073F"/>
    <w:multiLevelType w:val="hybridMultilevel"/>
    <w:tmpl w:val="7DC2F0C6"/>
    <w:lvl w:ilvl="0" w:tplc="F81849EE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AA5B4">
      <w:start w:val="1"/>
      <w:numFmt w:val="lowerLetter"/>
      <w:lvlText w:val="%3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8C5C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EA7FC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C0056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45E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A70F2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BE2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53447A"/>
    <w:multiLevelType w:val="multilevel"/>
    <w:tmpl w:val="8C3A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946298"/>
    <w:multiLevelType w:val="multilevel"/>
    <w:tmpl w:val="B25638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18">
    <w:nsid w:val="645300CD"/>
    <w:multiLevelType w:val="hybridMultilevel"/>
    <w:tmpl w:val="B8541C8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81C3712"/>
    <w:multiLevelType w:val="hybridMultilevel"/>
    <w:tmpl w:val="DF4AB0E2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35136"/>
    <w:multiLevelType w:val="hybridMultilevel"/>
    <w:tmpl w:val="2F3EEA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3E7EED"/>
    <w:multiLevelType w:val="hybridMultilevel"/>
    <w:tmpl w:val="9DA673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3C3921"/>
    <w:multiLevelType w:val="hybridMultilevel"/>
    <w:tmpl w:val="9CB8D910"/>
    <w:lvl w:ilvl="0" w:tplc="124C3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256574"/>
    <w:multiLevelType w:val="hybridMultilevel"/>
    <w:tmpl w:val="C5C6E89A"/>
    <w:lvl w:ilvl="0" w:tplc="63BA4386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4C1AE6"/>
    <w:multiLevelType w:val="hybridMultilevel"/>
    <w:tmpl w:val="F5AA1D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22"/>
  </w:num>
  <w:num w:numId="5">
    <w:abstractNumId w:val="9"/>
  </w:num>
  <w:num w:numId="6">
    <w:abstractNumId w:val="7"/>
  </w:num>
  <w:num w:numId="7">
    <w:abstractNumId w:val="5"/>
  </w:num>
  <w:num w:numId="8">
    <w:abstractNumId w:val="24"/>
  </w:num>
  <w:num w:numId="9">
    <w:abstractNumId w:val="3"/>
  </w:num>
  <w:num w:numId="10">
    <w:abstractNumId w:val="12"/>
  </w:num>
  <w:num w:numId="11">
    <w:abstractNumId w:val="19"/>
  </w:num>
  <w:num w:numId="12">
    <w:abstractNumId w:val="15"/>
  </w:num>
  <w:num w:numId="13">
    <w:abstractNumId w:val="0"/>
  </w:num>
  <w:num w:numId="14">
    <w:abstractNumId w:val="6"/>
  </w:num>
  <w:num w:numId="15">
    <w:abstractNumId w:val="8"/>
  </w:num>
  <w:num w:numId="16">
    <w:abstractNumId w:val="13"/>
  </w:num>
  <w:num w:numId="17">
    <w:abstractNumId w:val="17"/>
  </w:num>
  <w:num w:numId="18">
    <w:abstractNumId w:val="21"/>
  </w:num>
  <w:num w:numId="19">
    <w:abstractNumId w:val="25"/>
  </w:num>
  <w:num w:numId="20">
    <w:abstractNumId w:val="14"/>
  </w:num>
  <w:num w:numId="21">
    <w:abstractNumId w:val="4"/>
  </w:num>
  <w:num w:numId="22">
    <w:abstractNumId w:val="23"/>
  </w:num>
  <w:num w:numId="23">
    <w:abstractNumId w:val="18"/>
  </w:num>
  <w:num w:numId="24">
    <w:abstractNumId w:val="2"/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EC"/>
    <w:rsid w:val="002F5096"/>
    <w:rsid w:val="003A17BA"/>
    <w:rsid w:val="0042029F"/>
    <w:rsid w:val="00462250"/>
    <w:rsid w:val="00736399"/>
    <w:rsid w:val="0095126D"/>
    <w:rsid w:val="009E18E4"/>
    <w:rsid w:val="00C57FFD"/>
    <w:rsid w:val="00CA1F43"/>
    <w:rsid w:val="00CF0276"/>
    <w:rsid w:val="00CF11EC"/>
    <w:rsid w:val="00D00868"/>
    <w:rsid w:val="00E20E5F"/>
    <w:rsid w:val="00E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1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A1F43"/>
    <w:pPr>
      <w:spacing w:after="160" w:line="259" w:lineRule="auto"/>
    </w:pPr>
    <w:rPr>
      <w:rFonts w:ascii="Calibri" w:eastAsia="Calibri" w:hAnsi="NanumGothic" w:cs="NanumGothic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1F43"/>
    <w:rPr>
      <w:rFonts w:ascii="Calibri" w:eastAsia="Calibri" w:hAnsi="NanumGothic" w:cs="NanumGothic"/>
      <w:szCs w:val="20"/>
      <w:lang w:eastAsia="pl-PL"/>
    </w:rPr>
  </w:style>
  <w:style w:type="paragraph" w:styleId="Tekstprzypisudolnego">
    <w:name w:val="footnote text"/>
    <w:basedOn w:val="Normalny"/>
    <w:next w:val="Akapitzlist"/>
    <w:link w:val="TekstprzypisudolnegoZnak"/>
    <w:rsid w:val="00462250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250"/>
    <w:rPr>
      <w:rFonts w:ascii="Calibri" w:eastAsia="Calibri" w:hAnsi="NanumGothic" w:cs="NanumGothic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462250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1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A1F43"/>
    <w:pPr>
      <w:spacing w:after="160" w:line="259" w:lineRule="auto"/>
    </w:pPr>
    <w:rPr>
      <w:rFonts w:ascii="Calibri" w:eastAsia="Calibri" w:hAnsi="NanumGothic" w:cs="NanumGothic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1F43"/>
    <w:rPr>
      <w:rFonts w:ascii="Calibri" w:eastAsia="Calibri" w:hAnsi="NanumGothic" w:cs="NanumGothic"/>
      <w:szCs w:val="20"/>
      <w:lang w:eastAsia="pl-PL"/>
    </w:rPr>
  </w:style>
  <w:style w:type="paragraph" w:styleId="Tekstprzypisudolnego">
    <w:name w:val="footnote text"/>
    <w:basedOn w:val="Normalny"/>
    <w:next w:val="Akapitzlist"/>
    <w:link w:val="TekstprzypisudolnegoZnak"/>
    <w:rsid w:val="00462250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250"/>
    <w:rPr>
      <w:rFonts w:ascii="Calibri" w:eastAsia="Calibri" w:hAnsi="NanumGothic" w:cs="NanumGothic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46225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4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4D75-89EA-401D-8AA4-8E5A13EF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2026-02-12T13:09:00Z</dcterms:created>
  <dcterms:modified xsi:type="dcterms:W3CDTF">2026-02-17T08:57:00Z</dcterms:modified>
</cp:coreProperties>
</file>